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Etat des services ACCOMPLIS -</w:t>
      </w:r>
      <w:r>
        <w:rPr>
          <w:rFonts w:ascii="Arial" w:hAnsi="Arial" w:cs="Arial"/>
          <w:b/>
          <w:sz w:val="28"/>
          <w:szCs w:val="28"/>
        </w:rPr>
        <w:t xml:space="preserve"> Concours interne d’accès aux IRA - Session 2025</w:t>
      </w:r>
      <w:r>
        <w:rPr>
          <w:rFonts w:ascii="Arial" w:hAnsi="Arial" w:cs="Arial"/>
          <w:b/>
          <w:sz w:val="28"/>
          <w:szCs w:val="28"/>
        </w:rPr>
        <w:tab/>
      </w:r>
    </w:p>
    <w:p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1587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21"/>
        <w:gridCol w:w="7755"/>
      </w:tblGrid>
      <w:tr>
        <w:trPr>
          <w:trHeight w:val="382"/>
        </w:trPr>
        <w:tc>
          <w:tcPr>
            <w:tcW w:w="8121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IRA de formation :</w:t>
            </w:r>
          </w:p>
        </w:tc>
        <w:tc>
          <w:tcPr>
            <w:tcW w:w="7755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Centre d’épreuves écrites : </w:t>
            </w:r>
          </w:p>
        </w:tc>
      </w:tr>
    </w:tbl>
    <w:p>
      <w:pPr>
        <w:rPr>
          <w:rFonts w:ascii="Arial" w:hAnsi="Arial" w:cs="Arial"/>
          <w:b/>
          <w:bCs/>
          <w:color w:val="FF0000"/>
          <w:sz w:val="12"/>
          <w:szCs w:val="12"/>
        </w:rPr>
      </w:pPr>
    </w:p>
    <w:p>
      <w:pPr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Cet état conditionne l’admission à concourir. Il doit être numérisé et déposé sur le site d’inscription en ligne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au plus tard 15 jours à compter du lendemain de la publication des résultats d’admissibilité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Il doit être établi et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signé par le directeur ou le chef du service des ressources humaines </w:t>
      </w:r>
      <w:r>
        <w:rPr>
          <w:rFonts w:ascii="Arial" w:hAnsi="Arial" w:cs="Arial"/>
          <w:b/>
          <w:color w:val="FF0000"/>
          <w:sz w:val="24"/>
          <w:szCs w:val="24"/>
        </w:rPr>
        <w:t>ou, pour les candidats enseignants, assistants d’éducation,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par l’autorité académique ou rectorale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>
      <w:pPr>
        <w:rPr>
          <w:b/>
          <w:color w:val="FF0000"/>
          <w:sz w:val="12"/>
          <w:szCs w:val="12"/>
        </w:rPr>
      </w:pPr>
    </w:p>
    <w:p>
      <w:pPr>
        <w:tabs>
          <w:tab w:val="left" w:pos="2410"/>
          <w:tab w:val="left" w:pos="4678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8"/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0"/>
      <w:r>
        <w:rPr>
          <w:rFonts w:ascii="Arial" w:hAnsi="Arial" w:cs="Arial"/>
          <w:b/>
          <w:sz w:val="20"/>
        </w:rPr>
        <w:t xml:space="preserve"> M.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9"/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1"/>
      <w:r>
        <w:rPr>
          <w:rFonts w:ascii="Arial" w:hAnsi="Arial" w:cs="Arial"/>
          <w:b/>
          <w:sz w:val="20"/>
        </w:rPr>
        <w:t xml:space="preserve"> Mme</w:t>
      </w:r>
      <w:r>
        <w:rPr>
          <w:rFonts w:ascii="Arial" w:hAnsi="Arial" w:cs="Arial"/>
          <w:b/>
          <w:sz w:val="20"/>
        </w:rPr>
        <w:tab/>
      </w:r>
    </w:p>
    <w:p>
      <w:pPr>
        <w:tabs>
          <w:tab w:val="left" w:pos="567"/>
          <w:tab w:val="left" w:pos="2410"/>
          <w:tab w:val="left" w:pos="4536"/>
          <w:tab w:val="left" w:pos="4678"/>
          <w:tab w:val="left" w:pos="7230"/>
          <w:tab w:val="left" w:pos="9923"/>
        </w:tabs>
        <w:rPr>
          <w:rFonts w:ascii="Arial" w:hAnsi="Arial" w:cs="Arial"/>
          <w:b/>
          <w:smallCaps/>
          <w:sz w:val="20"/>
        </w:rPr>
        <w:sectPr>
          <w:pgSz w:w="16840" w:h="11907" w:orient="landscape" w:code="9"/>
          <w:pgMar w:top="357" w:right="369" w:bottom="357" w:left="454" w:header="720" w:footer="720" w:gutter="0"/>
          <w:cols w:space="720"/>
        </w:sectPr>
      </w:pPr>
    </w:p>
    <w:p>
      <w:pPr>
        <w:pBdr>
          <w:between w:val="single" w:sz="4" w:space="1" w:color="auto"/>
        </w:pBdr>
        <w:tabs>
          <w:tab w:val="left" w:pos="567"/>
          <w:tab w:val="left" w:pos="4536"/>
          <w:tab w:val="left" w:pos="7230"/>
          <w:tab w:val="left" w:pos="9923"/>
        </w:tabs>
        <w:jc w:val="left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z w:val="20"/>
        </w:rPr>
        <w:t>Nom de famille</w:t>
      </w:r>
      <w:r>
        <w:rPr>
          <w:rFonts w:ascii="Arial" w:hAnsi="Arial" w:cs="Arial"/>
          <w:b/>
          <w:smallCaps/>
          <w:sz w:val="20"/>
        </w:rPr>
        <w:t xml:space="preserve"> :                                                                                                                           </w:t>
      </w:r>
    </w:p>
    <w:p>
      <w:pPr>
        <w:tabs>
          <w:tab w:val="left" w:pos="567"/>
          <w:tab w:val="left" w:pos="4536"/>
          <w:tab w:val="left" w:pos="7230"/>
          <w:tab w:val="left" w:pos="9923"/>
        </w:tabs>
        <w:jc w:val="left"/>
        <w:rPr>
          <w:rFonts w:ascii="Arial" w:hAnsi="Arial" w:cs="Arial"/>
          <w:b/>
          <w:sz w:val="8"/>
          <w:szCs w:val="8"/>
        </w:rPr>
      </w:pPr>
    </w:p>
    <w:p>
      <w:pPr>
        <w:tabs>
          <w:tab w:val="left" w:pos="567"/>
          <w:tab w:val="left" w:pos="4536"/>
          <w:tab w:val="left" w:pos="7230"/>
          <w:tab w:val="left" w:pos="9923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Nom d’usage :  </w:t>
      </w:r>
    </w:p>
    <w:p>
      <w:pPr>
        <w:tabs>
          <w:tab w:val="left" w:pos="567"/>
          <w:tab w:val="left" w:pos="4536"/>
          <w:tab w:val="left" w:pos="7230"/>
          <w:tab w:val="left" w:pos="9923"/>
        </w:tabs>
        <w:jc w:val="left"/>
        <w:rPr>
          <w:rFonts w:ascii="Arial" w:hAnsi="Arial" w:cs="Arial"/>
          <w:b/>
          <w:sz w:val="8"/>
          <w:szCs w:val="8"/>
        </w:rPr>
      </w:pPr>
    </w:p>
    <w:p>
      <w:pPr>
        <w:tabs>
          <w:tab w:val="left" w:pos="567"/>
          <w:tab w:val="left" w:pos="4536"/>
          <w:tab w:val="left" w:pos="7230"/>
          <w:tab w:val="left" w:pos="9923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Prénoms :  </w:t>
      </w:r>
    </w:p>
    <w:p>
      <w:pPr>
        <w:tabs>
          <w:tab w:val="left" w:pos="567"/>
          <w:tab w:val="left" w:pos="4536"/>
          <w:tab w:val="left" w:pos="7230"/>
          <w:tab w:val="left" w:pos="9923"/>
        </w:tabs>
        <w:jc w:val="left"/>
        <w:rPr>
          <w:rFonts w:ascii="Arial" w:hAnsi="Arial" w:cs="Arial"/>
          <w:b/>
          <w:sz w:val="10"/>
          <w:szCs w:val="10"/>
        </w:rPr>
      </w:pPr>
    </w:p>
    <w:p>
      <w:pPr>
        <w:tabs>
          <w:tab w:val="left" w:pos="567"/>
          <w:tab w:val="left" w:pos="3261"/>
          <w:tab w:val="left" w:pos="7230"/>
          <w:tab w:val="left" w:pos="9923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né(e) le</w:t>
      </w:r>
      <w:r>
        <w:rPr>
          <w:rFonts w:ascii="Arial" w:hAnsi="Arial" w:cs="Arial"/>
          <w:b/>
        </w:rPr>
        <w:t xml:space="preserve"> :</w:t>
      </w:r>
      <w:r>
        <w:rPr>
          <w:rFonts w:ascii="Arial" w:hAnsi="Arial" w:cs="Arial"/>
          <w:b/>
        </w:rPr>
        <w:tab/>
        <w:t>à :</w:t>
      </w:r>
      <w:r>
        <w:rPr>
          <w:rFonts w:ascii="Arial" w:hAnsi="Arial" w:cs="Arial"/>
          <w:b/>
          <w:smallCaps/>
          <w:sz w:val="20"/>
        </w:rPr>
        <w:t xml:space="preserve"> </w:t>
      </w:r>
    </w:p>
    <w:p>
      <w:pPr>
        <w:tabs>
          <w:tab w:val="left" w:pos="1134"/>
          <w:tab w:val="left" w:pos="2694"/>
          <w:tab w:val="left" w:pos="4395"/>
          <w:tab w:val="left" w:pos="5954"/>
          <w:tab w:val="left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column"/>
      </w:r>
    </w:p>
    <w:p>
      <w:pPr>
        <w:tabs>
          <w:tab w:val="left" w:pos="1134"/>
          <w:tab w:val="left" w:pos="2694"/>
          <w:tab w:val="left" w:pos="4395"/>
          <w:tab w:val="left" w:pos="5954"/>
          <w:tab w:val="left" w:pos="9072"/>
        </w:tabs>
        <w:rPr>
          <w:rFonts w:ascii="Arial" w:hAnsi="Arial" w:cs="Arial"/>
          <w:b/>
          <w:sz w:val="20"/>
        </w:rPr>
      </w:pPr>
    </w:p>
    <w:p>
      <w:pPr>
        <w:tabs>
          <w:tab w:val="left" w:pos="1134"/>
          <w:tab w:val="left" w:pos="2835"/>
          <w:tab w:val="left" w:pos="4536"/>
          <w:tab w:val="left" w:pos="6096"/>
          <w:tab w:val="left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Qualité :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2"/>
      <w:r>
        <w:rPr>
          <w:rFonts w:ascii="Arial" w:hAnsi="Arial" w:cs="Arial"/>
          <w:b/>
          <w:sz w:val="20"/>
        </w:rPr>
        <w:t xml:space="preserve">  titulaire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 stagiaire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3"/>
      <w:r>
        <w:rPr>
          <w:rFonts w:ascii="Arial" w:hAnsi="Arial" w:cs="Arial"/>
          <w:b/>
          <w:sz w:val="20"/>
        </w:rPr>
        <w:t xml:space="preserve">  auxiliaire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4"/>
      <w:r>
        <w:rPr>
          <w:rFonts w:ascii="Arial" w:hAnsi="Arial" w:cs="Arial"/>
          <w:b/>
          <w:sz w:val="20"/>
        </w:rPr>
        <w:t xml:space="preserve">  vacataire</w:t>
      </w:r>
    </w:p>
    <w:p>
      <w:pPr>
        <w:tabs>
          <w:tab w:val="left" w:pos="567"/>
          <w:tab w:val="left" w:pos="1134"/>
          <w:tab w:val="left" w:pos="2835"/>
          <w:tab w:val="left" w:pos="4820"/>
          <w:tab w:val="left" w:pos="6663"/>
          <w:tab w:val="left" w:pos="9072"/>
        </w:tabs>
        <w:rPr>
          <w:rFonts w:ascii="Arial" w:hAnsi="Arial" w:cs="Arial"/>
          <w:b/>
          <w:sz w:val="20"/>
        </w:rPr>
      </w:pPr>
    </w:p>
    <w:p>
      <w:pPr>
        <w:tabs>
          <w:tab w:val="left" w:pos="1134"/>
          <w:tab w:val="left" w:pos="2835"/>
          <w:tab w:val="left" w:pos="4536"/>
          <w:tab w:val="left" w:pos="6663"/>
          <w:tab w:val="left" w:pos="9072"/>
        </w:tabs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 contractuel 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de droit privé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i/>
          <w:sz w:val="20"/>
        </w:rPr>
        <w:t>de droit public</w:t>
      </w:r>
      <w:r>
        <w:rPr>
          <w:rFonts w:ascii="Arial" w:hAnsi="Arial" w:cs="Arial"/>
          <w:b/>
          <w:sz w:val="20"/>
        </w:rPr>
        <w:t xml:space="preserve">  </w:t>
      </w:r>
    </w:p>
    <w:p>
      <w:pPr>
        <w:tabs>
          <w:tab w:val="left" w:pos="567"/>
          <w:tab w:val="left" w:pos="4536"/>
          <w:tab w:val="left" w:pos="6663"/>
          <w:tab w:val="left" w:pos="9072"/>
        </w:tabs>
        <w:rPr>
          <w:rFonts w:ascii="Arial" w:hAnsi="Arial" w:cs="Arial"/>
          <w:b/>
          <w:smallCaps/>
          <w:sz w:val="16"/>
          <w:szCs w:val="16"/>
        </w:rPr>
      </w:pPr>
    </w:p>
    <w:p>
      <w:pPr>
        <w:tabs>
          <w:tab w:val="left" w:pos="567"/>
          <w:tab w:val="left" w:pos="4536"/>
          <w:tab w:val="left" w:pos="6663"/>
          <w:tab w:val="left" w:pos="9072"/>
        </w:tabs>
        <w:rPr>
          <w:rFonts w:ascii="Arial" w:hAnsi="Arial" w:cs="Arial"/>
          <w:b/>
          <w:smallCaps/>
          <w:sz w:val="16"/>
          <w:szCs w:val="16"/>
        </w:rPr>
      </w:pPr>
    </w:p>
    <w:p>
      <w:pPr>
        <w:tabs>
          <w:tab w:val="left" w:pos="567"/>
          <w:tab w:val="left" w:pos="4536"/>
          <w:tab w:val="left" w:pos="6663"/>
          <w:tab w:val="left" w:pos="9072"/>
        </w:tabs>
        <w:rPr>
          <w:rFonts w:ascii="Arial" w:hAnsi="Arial" w:cs="Arial"/>
          <w:b/>
          <w:smallCaps/>
          <w:sz w:val="16"/>
          <w:szCs w:val="16"/>
        </w:rPr>
        <w:sectPr>
          <w:type w:val="continuous"/>
          <w:pgSz w:w="16840" w:h="11907" w:orient="landscape" w:code="9"/>
          <w:pgMar w:top="357" w:right="369" w:bottom="357" w:left="454" w:header="720" w:footer="720" w:gutter="0"/>
          <w:cols w:num="2" w:sep="1" w:space="708" w:equalWidth="0">
            <w:col w:w="7612" w:space="708"/>
            <w:col w:w="7697"/>
          </w:cols>
        </w:sectPr>
      </w:pPr>
    </w:p>
    <w:p>
      <w:pPr>
        <w:tabs>
          <w:tab w:val="left" w:pos="567"/>
          <w:tab w:val="left" w:pos="4536"/>
          <w:tab w:val="left" w:pos="6663"/>
          <w:tab w:val="left" w:pos="9072"/>
        </w:tabs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z w:val="20"/>
        </w:rPr>
        <w:t>Administration</w:t>
      </w:r>
      <w:r>
        <w:rPr>
          <w:rFonts w:ascii="Arial" w:hAnsi="Arial" w:cs="Arial"/>
          <w:b/>
          <w:smallCaps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ou service d’affectation </w:t>
      </w:r>
      <w:r>
        <w:rPr>
          <w:rFonts w:ascii="Arial" w:hAnsi="Arial" w:cs="Arial"/>
          <w:b/>
          <w:sz w:val="20"/>
          <w:vertAlign w:val="superscript"/>
        </w:rPr>
        <w:t>(1)</w:t>
      </w:r>
      <w:r>
        <w:rPr>
          <w:rFonts w:ascii="Arial" w:hAnsi="Arial" w:cs="Arial"/>
          <w:b/>
          <w:smallCaps/>
          <w:sz w:val="20"/>
        </w:rPr>
        <w:t xml:space="preserve"> :</w:t>
      </w:r>
    </w:p>
    <w:p>
      <w:pPr>
        <w:tabs>
          <w:tab w:val="left" w:pos="567"/>
          <w:tab w:val="left" w:pos="2694"/>
          <w:tab w:val="left" w:pos="3261"/>
          <w:tab w:val="left" w:pos="4962"/>
          <w:tab w:val="left" w:pos="8364"/>
        </w:tabs>
        <w:spacing w:before="120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z w:val="20"/>
        </w:rPr>
        <w:t xml:space="preserve">Grade ou emploi </w:t>
      </w:r>
      <w:r>
        <w:rPr>
          <w:rFonts w:ascii="Arial" w:hAnsi="Arial" w:cs="Arial"/>
          <w:b/>
          <w:sz w:val="20"/>
          <w:vertAlign w:val="superscript"/>
        </w:rPr>
        <w:t>(1)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mallCaps/>
          <w:sz w:val="20"/>
        </w:rPr>
        <w:t xml:space="preserve"> </w:t>
      </w:r>
      <w:r>
        <w:rPr>
          <w:rFonts w:ascii="Arial" w:hAnsi="Arial" w:cs="Arial"/>
          <w:b/>
          <w:smallCaps/>
          <w:sz w:val="20"/>
        </w:rPr>
        <w:tab/>
      </w:r>
      <w:r>
        <w:rPr>
          <w:rFonts w:ascii="Arial" w:hAnsi="Arial" w:cs="Arial"/>
          <w:b/>
          <w:smallCaps/>
          <w:sz w:val="20"/>
        </w:rPr>
        <w:tab/>
        <w:t xml:space="preserve"> </w:t>
      </w:r>
      <w:r>
        <w:rPr>
          <w:rFonts w:ascii="Arial" w:hAnsi="Arial" w:cs="Arial"/>
          <w:b/>
          <w:smallCaps/>
          <w:sz w:val="20"/>
        </w:rPr>
        <w:tab/>
      </w:r>
      <w:r>
        <w:rPr>
          <w:rFonts w:ascii="Arial" w:hAnsi="Arial" w:cs="Arial"/>
          <w:b/>
          <w:smallCaps/>
          <w:sz w:val="20"/>
        </w:rPr>
        <w:tab/>
      </w:r>
    </w:p>
    <w:p>
      <w:pPr>
        <w:tabs>
          <w:tab w:val="left" w:pos="567"/>
          <w:tab w:val="left" w:pos="2694"/>
          <w:tab w:val="left" w:pos="3261"/>
          <w:tab w:val="left" w:pos="4962"/>
          <w:tab w:val="left" w:pos="8364"/>
        </w:tabs>
        <w:spacing w:before="120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z w:val="20"/>
        </w:rPr>
        <w:t>Classe, échelon et indice brut de traitement :</w:t>
      </w:r>
      <w:r>
        <w:rPr>
          <w:rFonts w:ascii="Arial" w:hAnsi="Arial" w:cs="Arial"/>
          <w:b/>
          <w:smallCaps/>
          <w:sz w:val="20"/>
        </w:rPr>
        <w:t xml:space="preserve"> </w:t>
      </w:r>
    </w:p>
    <w:p>
      <w:pPr>
        <w:tabs>
          <w:tab w:val="left" w:pos="567"/>
          <w:tab w:val="left" w:pos="2268"/>
          <w:tab w:val="left" w:pos="8222"/>
        </w:tabs>
        <w:spacing w:before="120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z w:val="20"/>
        </w:rPr>
        <w:t xml:space="preserve">Situation actuelle </w:t>
      </w:r>
      <w:r>
        <w:rPr>
          <w:rFonts w:ascii="Arial" w:hAnsi="Arial" w:cs="Arial"/>
          <w:b/>
          <w:smallCaps/>
          <w:sz w:val="20"/>
        </w:rPr>
        <w:t xml:space="preserve">: </w:t>
      </w:r>
      <w:r>
        <w:rPr>
          <w:rFonts w:ascii="Arial" w:hAnsi="Arial" w:cs="Arial"/>
          <w:b/>
          <w:smallCaps/>
          <w:sz w:val="20"/>
        </w:rPr>
        <w:tab/>
      </w:r>
      <w:r>
        <w:rPr>
          <w:rFonts w:ascii="Arial" w:hAnsi="Arial" w:cs="Arial"/>
          <w:b/>
          <w:smallCaps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rPr>
          <w:rFonts w:ascii="Arial" w:hAnsi="Arial" w:cs="Arial"/>
          <w:b/>
          <w:smallCaps/>
          <w:sz w:val="20"/>
        </w:rPr>
        <w:instrText xml:space="preserve"> FORMCHECKBOX </w:instrText>
      </w:r>
      <w:r>
        <w:rPr>
          <w:rFonts w:ascii="Arial" w:hAnsi="Arial" w:cs="Arial"/>
          <w:b/>
          <w:smallCaps/>
          <w:sz w:val="20"/>
        </w:rPr>
      </w:r>
      <w:r>
        <w:rPr>
          <w:rFonts w:ascii="Arial" w:hAnsi="Arial" w:cs="Arial"/>
          <w:b/>
          <w:smallCaps/>
          <w:sz w:val="20"/>
        </w:rPr>
        <w:fldChar w:fldCharType="separate"/>
      </w:r>
      <w:r>
        <w:rPr>
          <w:rFonts w:ascii="Arial" w:hAnsi="Arial" w:cs="Arial"/>
          <w:b/>
          <w:smallCaps/>
          <w:sz w:val="20"/>
        </w:rPr>
        <w:fldChar w:fldCharType="end"/>
      </w:r>
      <w:bookmarkEnd w:id="5"/>
      <w:r>
        <w:rPr>
          <w:rFonts w:ascii="Arial" w:hAnsi="Arial" w:cs="Arial"/>
          <w:b/>
          <w:smallCaps/>
          <w:sz w:val="20"/>
        </w:rPr>
        <w:t xml:space="preserve">  </w:t>
      </w:r>
      <w:r>
        <w:rPr>
          <w:rFonts w:ascii="Arial" w:hAnsi="Arial" w:cs="Arial"/>
          <w:sz w:val="20"/>
        </w:rPr>
        <w:t>en position d’activité</w:t>
      </w:r>
      <w:r>
        <w:rPr>
          <w:rFonts w:ascii="Arial" w:hAnsi="Arial" w:cs="Arial"/>
          <w:b/>
          <w:smallCaps/>
          <w:sz w:val="20"/>
        </w:rPr>
        <w:tab/>
      </w:r>
      <w:r>
        <w:rPr>
          <w:rFonts w:ascii="Arial" w:hAnsi="Arial" w:cs="Arial"/>
          <w:b/>
          <w:smallCaps/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rPr>
          <w:rFonts w:ascii="Arial" w:hAnsi="Arial" w:cs="Arial"/>
          <w:b/>
          <w:smallCaps/>
          <w:sz w:val="20"/>
        </w:rPr>
        <w:instrText xml:space="preserve"> FORMCHECKBOX </w:instrText>
      </w:r>
      <w:r>
        <w:rPr>
          <w:rFonts w:ascii="Arial" w:hAnsi="Arial" w:cs="Arial"/>
          <w:b/>
          <w:smallCaps/>
          <w:sz w:val="20"/>
        </w:rPr>
      </w:r>
      <w:r>
        <w:rPr>
          <w:rFonts w:ascii="Arial" w:hAnsi="Arial" w:cs="Arial"/>
          <w:b/>
          <w:smallCaps/>
          <w:sz w:val="20"/>
        </w:rPr>
        <w:fldChar w:fldCharType="separate"/>
      </w:r>
      <w:r>
        <w:rPr>
          <w:rFonts w:ascii="Arial" w:hAnsi="Arial" w:cs="Arial"/>
          <w:b/>
          <w:smallCaps/>
          <w:sz w:val="20"/>
        </w:rPr>
        <w:fldChar w:fldCharType="end"/>
      </w:r>
      <w:bookmarkEnd w:id="6"/>
      <w:r>
        <w:rPr>
          <w:rFonts w:ascii="Arial" w:hAnsi="Arial" w:cs="Arial"/>
          <w:b/>
          <w:smallCaps/>
          <w:sz w:val="20"/>
        </w:rPr>
        <w:t xml:space="preserve">   </w:t>
      </w:r>
      <w:r>
        <w:rPr>
          <w:rFonts w:ascii="Arial" w:hAnsi="Arial" w:cs="Arial"/>
          <w:sz w:val="20"/>
        </w:rPr>
        <w:t>en congé</w:t>
      </w:r>
      <w:r>
        <w:rPr>
          <w:rFonts w:ascii="Arial" w:hAnsi="Arial" w:cs="Arial"/>
          <w:b/>
          <w:smallCaps/>
          <w:sz w:val="20"/>
        </w:rPr>
        <w:t xml:space="preserve">,  </w:t>
      </w:r>
      <w:r>
        <w:rPr>
          <w:rFonts w:ascii="Arial" w:hAnsi="Arial" w:cs="Arial"/>
          <w:sz w:val="20"/>
        </w:rPr>
        <w:t>nature du congé</w:t>
      </w:r>
      <w:r>
        <w:rPr>
          <w:rFonts w:ascii="Arial" w:hAnsi="Arial" w:cs="Arial"/>
          <w:b/>
          <w:smallCaps/>
          <w:sz w:val="20"/>
        </w:rPr>
        <w:t xml:space="preserve"> : </w:t>
      </w:r>
    </w:p>
    <w:p>
      <w:pPr>
        <w:tabs>
          <w:tab w:val="left" w:pos="567"/>
          <w:tab w:val="left" w:pos="2268"/>
          <w:tab w:val="left" w:pos="4536"/>
          <w:tab w:val="left" w:pos="8505"/>
        </w:tabs>
        <w:spacing w:before="120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ab/>
      </w:r>
      <w:r>
        <w:rPr>
          <w:rFonts w:ascii="Arial" w:hAnsi="Arial" w:cs="Arial"/>
          <w:b/>
          <w:smallCaps/>
          <w:sz w:val="20"/>
        </w:rPr>
        <w:tab/>
      </w:r>
      <w:r>
        <w:rPr>
          <w:rFonts w:ascii="Arial" w:hAnsi="Arial" w:cs="Arial"/>
          <w:b/>
          <w:smallCaps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mallCaps/>
          <w:sz w:val="20"/>
        </w:rPr>
        <w:instrText xml:space="preserve"> FORMCHECKBOX </w:instrText>
      </w:r>
      <w:r>
        <w:rPr>
          <w:rFonts w:ascii="Arial" w:hAnsi="Arial" w:cs="Arial"/>
          <w:b/>
          <w:smallCaps/>
          <w:sz w:val="20"/>
        </w:rPr>
      </w:r>
      <w:r>
        <w:rPr>
          <w:rFonts w:ascii="Arial" w:hAnsi="Arial" w:cs="Arial"/>
          <w:b/>
          <w:smallCaps/>
          <w:sz w:val="20"/>
        </w:rPr>
        <w:fldChar w:fldCharType="separate"/>
      </w:r>
      <w:r>
        <w:rPr>
          <w:rFonts w:ascii="Arial" w:hAnsi="Arial" w:cs="Arial"/>
          <w:b/>
          <w:smallCaps/>
          <w:sz w:val="20"/>
        </w:rPr>
        <w:fldChar w:fldCharType="end"/>
      </w:r>
      <w:r>
        <w:rPr>
          <w:rFonts w:ascii="Arial" w:hAnsi="Arial" w:cs="Arial"/>
          <w:b/>
          <w:smallCaps/>
          <w:sz w:val="20"/>
        </w:rPr>
        <w:t xml:space="preserve">  </w:t>
      </w:r>
      <w:r>
        <w:rPr>
          <w:rFonts w:ascii="Arial" w:hAnsi="Arial" w:cs="Arial"/>
          <w:sz w:val="20"/>
        </w:rPr>
        <w:t>en détachement</w:t>
      </w:r>
      <w:r>
        <w:rPr>
          <w:rFonts w:ascii="Arial" w:hAnsi="Arial" w:cs="Arial"/>
          <w:b/>
          <w:smallCaps/>
          <w:sz w:val="20"/>
        </w:rPr>
        <w:tab/>
      </w:r>
      <w:r>
        <w:rPr>
          <w:rFonts w:ascii="Arial" w:hAnsi="Arial" w:cs="Arial"/>
          <w:b/>
          <w:smallCaps/>
          <w:sz w:val="20"/>
        </w:rPr>
        <w:tab/>
        <w:t xml:space="preserve">  </w:t>
      </w:r>
      <w:r>
        <w:rPr>
          <w:rFonts w:ascii="Arial" w:hAnsi="Arial" w:cs="Arial"/>
          <w:sz w:val="20"/>
        </w:rPr>
        <w:t>date prévue de réintégration</w:t>
      </w:r>
      <w:r>
        <w:rPr>
          <w:rFonts w:ascii="Arial" w:hAnsi="Arial" w:cs="Arial"/>
          <w:b/>
          <w:smallCaps/>
          <w:sz w:val="20"/>
        </w:rPr>
        <w:t xml:space="preserve"> :  </w:t>
      </w:r>
    </w:p>
    <w:p>
      <w:pPr>
        <w:tabs>
          <w:tab w:val="left" w:pos="567"/>
          <w:tab w:val="left" w:pos="2268"/>
          <w:tab w:val="left" w:pos="4536"/>
          <w:tab w:val="left" w:pos="8222"/>
        </w:tabs>
        <w:spacing w:before="120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ab/>
      </w:r>
      <w:r>
        <w:rPr>
          <w:rFonts w:ascii="Arial" w:hAnsi="Arial" w:cs="Arial"/>
          <w:b/>
          <w:smallCaps/>
          <w:sz w:val="20"/>
        </w:rPr>
        <w:tab/>
      </w:r>
      <w:r>
        <w:rPr>
          <w:rFonts w:ascii="Arial" w:hAnsi="Arial" w:cs="Arial"/>
          <w:b/>
          <w:smallCaps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>
        <w:rPr>
          <w:rFonts w:ascii="Arial" w:hAnsi="Arial" w:cs="Arial"/>
          <w:b/>
          <w:smallCaps/>
          <w:sz w:val="20"/>
        </w:rPr>
        <w:instrText xml:space="preserve"> FORMCHECKBOX </w:instrText>
      </w:r>
      <w:r>
        <w:rPr>
          <w:rFonts w:ascii="Arial" w:hAnsi="Arial" w:cs="Arial"/>
          <w:b/>
          <w:smallCaps/>
          <w:sz w:val="20"/>
        </w:rPr>
      </w:r>
      <w:r>
        <w:rPr>
          <w:rFonts w:ascii="Arial" w:hAnsi="Arial" w:cs="Arial"/>
          <w:b/>
          <w:smallCaps/>
          <w:sz w:val="20"/>
        </w:rPr>
        <w:fldChar w:fldCharType="separate"/>
      </w:r>
      <w:r>
        <w:rPr>
          <w:rFonts w:ascii="Arial" w:hAnsi="Arial" w:cs="Arial"/>
          <w:b/>
          <w:smallCaps/>
          <w:sz w:val="20"/>
        </w:rPr>
        <w:fldChar w:fldCharType="end"/>
      </w:r>
      <w:bookmarkEnd w:id="7"/>
      <w:r>
        <w:rPr>
          <w:rFonts w:ascii="Arial" w:hAnsi="Arial" w:cs="Arial"/>
          <w:b/>
          <w:smallCaps/>
          <w:sz w:val="20"/>
        </w:rPr>
        <w:t xml:space="preserve">  </w:t>
      </w:r>
      <w:r>
        <w:rPr>
          <w:rFonts w:ascii="Arial" w:hAnsi="Arial" w:cs="Arial"/>
          <w:sz w:val="20"/>
        </w:rPr>
        <w:t>autre situation,  préciser</w:t>
      </w:r>
      <w:r>
        <w:rPr>
          <w:rFonts w:ascii="Arial" w:hAnsi="Arial" w:cs="Arial"/>
          <w:b/>
          <w:smallCaps/>
          <w:sz w:val="20"/>
        </w:rPr>
        <w:t xml:space="preserve"> :  </w:t>
      </w:r>
    </w:p>
    <w:p>
      <w:pPr>
        <w:tabs>
          <w:tab w:val="left" w:pos="-993"/>
        </w:tabs>
        <w:jc w:val="left"/>
        <w:rPr>
          <w:rFonts w:ascii="Arial" w:hAnsi="Arial" w:cs="Arial"/>
          <w:b/>
          <w:smallCaps/>
          <w:sz w:val="8"/>
          <w:szCs w:val="8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Détail des services publics accomplis à la date de clôture des inscriptions : </w:t>
      </w:r>
      <w:r>
        <w:rPr>
          <w:rFonts w:ascii="Arial" w:hAnsi="Arial" w:cs="Arial"/>
          <w:b/>
          <w:color w:val="FF0000"/>
          <w:sz w:val="24"/>
          <w:szCs w:val="24"/>
        </w:rPr>
        <w:t>6 mars 2025</w:t>
      </w:r>
    </w:p>
    <w:p>
      <w:pPr>
        <w:numPr>
          <w:ilvl w:val="0"/>
          <w:numId w:val="2"/>
        </w:numPr>
        <w:tabs>
          <w:tab w:val="left" w:pos="567"/>
          <w:tab w:val="left" w:pos="2694"/>
          <w:tab w:val="left" w:pos="4536"/>
          <w:tab w:val="left" w:pos="6663"/>
          <w:tab w:val="left" w:pos="9072"/>
        </w:tabs>
        <w:jc w:val="lef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les périodes de formation initiale dans une école ou établissement équivalent pendant lesquelles le candidat a eu la qualité d'agent public en tant que fonctionnaire stagiaire ou élève ne sont pas comptabilisées</w:t>
      </w:r>
    </w:p>
    <w:p>
      <w:pPr>
        <w:numPr>
          <w:ilvl w:val="0"/>
          <w:numId w:val="2"/>
        </w:numPr>
        <w:rPr>
          <w:rFonts w:ascii="Arial" w:hAnsi="Arial" w:cs="Arial"/>
          <w:b/>
          <w:bCs/>
          <w:i/>
          <w:iCs/>
          <w:smallCaps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20"/>
        </w:rPr>
        <w:t>les services effectués à temps partiel par les agents contractuels sont assimilés à des services à temps plein à l’exception des périodes d’activité d’une durée inférieure à un mi-temps qui sont comptabilisées proportionnellement au temps de travail effectivement accompli (cf. décret n° 86-83 du 17 janvier 1986)</w:t>
      </w:r>
    </w:p>
    <w:p>
      <w:pPr>
        <w:tabs>
          <w:tab w:val="left" w:pos="567"/>
          <w:tab w:val="left" w:pos="2694"/>
          <w:tab w:val="left" w:pos="4536"/>
          <w:tab w:val="left" w:pos="6663"/>
          <w:tab w:val="left" w:pos="9072"/>
        </w:tabs>
        <w:jc w:val="left"/>
        <w:rPr>
          <w:rFonts w:ascii="Arial" w:hAnsi="Arial" w:cs="Arial"/>
          <w:b/>
          <w:i/>
          <w:iCs/>
          <w:smallCaps/>
          <w:sz w:val="17"/>
          <w:szCs w:val="17"/>
          <w:vertAlign w:val="subscript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1570"/>
        <w:gridCol w:w="1401"/>
        <w:gridCol w:w="1401"/>
        <w:gridCol w:w="1401"/>
        <w:gridCol w:w="3357"/>
        <w:gridCol w:w="1679"/>
        <w:gridCol w:w="1165"/>
        <w:gridCol w:w="1243"/>
        <w:gridCol w:w="1089"/>
      </w:tblGrid>
      <w:tr>
        <w:trPr>
          <w:trHeight w:val="40"/>
          <w:jc w:val="center"/>
        </w:trPr>
        <w:tc>
          <w:tcPr>
            <w:tcW w:w="3140" w:type="dxa"/>
            <w:gridSpan w:val="2"/>
          </w:tcPr>
          <w:p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Périodes</w:t>
            </w:r>
          </w:p>
        </w:tc>
        <w:tc>
          <w:tcPr>
            <w:tcW w:w="4203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Service d'affectation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b/>
                <w:smallCaps/>
                <w:sz w:val="15"/>
                <w:szCs w:val="15"/>
              </w:rPr>
              <w:t>inclure le service  national</w:t>
            </w:r>
            <w:r>
              <w:rPr>
                <w:rFonts w:ascii="Arial" w:hAnsi="Arial" w:cs="Arial"/>
                <w:b/>
                <w:smallCaps/>
                <w:sz w:val="13"/>
                <w:szCs w:val="13"/>
              </w:rPr>
              <w:t>)</w:t>
            </w:r>
            <w:r>
              <w:rPr>
                <w:rFonts w:ascii="Arial" w:hAnsi="Arial" w:cs="Arial"/>
                <w:b/>
                <w:smallCaps/>
                <w:sz w:val="18"/>
                <w:szCs w:val="18"/>
                <w:vertAlign w:val="subscript"/>
              </w:rPr>
              <w:t>(1)</w:t>
            </w:r>
          </w:p>
        </w:tc>
        <w:tc>
          <w:tcPr>
            <w:tcW w:w="3357" w:type="dxa"/>
            <w:tcBorders>
              <w:top w:val="single" w:sz="18" w:space="0" w:color="auto"/>
              <w:bottom w:val="nil"/>
            </w:tcBorders>
          </w:tcPr>
          <w:p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Grade ou Emploi</w:t>
            </w:r>
            <w:r>
              <w:rPr>
                <w:rFonts w:ascii="Arial" w:hAnsi="Arial" w:cs="Arial"/>
                <w:b/>
                <w:smallCaps/>
                <w:sz w:val="18"/>
                <w:szCs w:val="18"/>
                <w:vertAlign w:val="subscript"/>
              </w:rPr>
              <w:t>(1)</w:t>
            </w:r>
          </w:p>
        </w:tc>
        <w:tc>
          <w:tcPr>
            <w:tcW w:w="1679" w:type="dxa"/>
            <w:tcBorders>
              <w:top w:val="single" w:sz="18" w:space="0" w:color="auto"/>
              <w:bottom w:val="nil"/>
            </w:tcBorders>
          </w:tcPr>
          <w:p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Quotité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(plein temps, mi-temps...)</w:t>
            </w:r>
          </w:p>
        </w:tc>
        <w:tc>
          <w:tcPr>
            <w:tcW w:w="3497" w:type="dxa"/>
            <w:gridSpan w:val="3"/>
          </w:tcPr>
          <w:p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Durée</w:t>
            </w:r>
          </w:p>
        </w:tc>
      </w:tr>
      <w:tr>
        <w:trPr>
          <w:trHeight w:val="20"/>
          <w:jc w:val="center"/>
        </w:trPr>
        <w:tc>
          <w:tcPr>
            <w:tcW w:w="1570" w:type="dxa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du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au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Administration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Direction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bottom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Ans</w:t>
            </w:r>
          </w:p>
        </w:tc>
        <w:tc>
          <w:tcPr>
            <w:tcW w:w="1243" w:type="dxa"/>
            <w:tcBorders>
              <w:top w:val="nil"/>
              <w:bottom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Mois</w:t>
            </w:r>
          </w:p>
        </w:tc>
        <w:tc>
          <w:tcPr>
            <w:tcW w:w="1089" w:type="dxa"/>
            <w:tcBorders>
              <w:top w:val="nil"/>
              <w:bottom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Jour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  <w:tcBorders>
              <w:top w:val="nil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</w:tbl>
    <w:p>
      <w:pPr>
        <w:tabs>
          <w:tab w:val="left" w:pos="567"/>
          <w:tab w:val="left" w:pos="2694"/>
          <w:tab w:val="left" w:pos="4536"/>
          <w:tab w:val="left" w:pos="7230"/>
          <w:tab w:val="left" w:pos="9072"/>
        </w:tabs>
        <w:jc w:val="right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sz w:val="17"/>
          <w:szCs w:val="17"/>
        </w:rPr>
        <w:t>Si nécessaire, suite page suivante 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1570"/>
        <w:gridCol w:w="1401"/>
        <w:gridCol w:w="1401"/>
        <w:gridCol w:w="1401"/>
        <w:gridCol w:w="3357"/>
        <w:gridCol w:w="1679"/>
        <w:gridCol w:w="1165"/>
        <w:gridCol w:w="1243"/>
        <w:gridCol w:w="1089"/>
      </w:tblGrid>
      <w:tr>
        <w:trPr>
          <w:trHeight w:val="40"/>
          <w:jc w:val="center"/>
        </w:trPr>
        <w:tc>
          <w:tcPr>
            <w:tcW w:w="3140" w:type="dxa"/>
            <w:gridSpan w:val="2"/>
          </w:tcPr>
          <w:p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Périodes</w:t>
            </w:r>
          </w:p>
        </w:tc>
        <w:tc>
          <w:tcPr>
            <w:tcW w:w="4203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Service d'affectation</w:t>
            </w:r>
          </w:p>
          <w:p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mallCaps/>
                <w:sz w:val="15"/>
                <w:szCs w:val="15"/>
              </w:rPr>
              <w:t>inclure le service  national</w:t>
            </w:r>
            <w:r>
              <w:rPr>
                <w:rFonts w:ascii="Arial" w:hAnsi="Arial" w:cs="Arial"/>
                <w:b/>
                <w:smallCaps/>
                <w:sz w:val="13"/>
                <w:szCs w:val="13"/>
              </w:rPr>
              <w:t>)</w:t>
            </w:r>
            <w:r>
              <w:rPr>
                <w:rFonts w:ascii="Arial" w:hAnsi="Arial" w:cs="Arial"/>
                <w:b/>
                <w:smallCaps/>
                <w:sz w:val="18"/>
                <w:szCs w:val="18"/>
                <w:vertAlign w:val="subscript"/>
              </w:rPr>
              <w:t>(1)</w:t>
            </w:r>
          </w:p>
        </w:tc>
        <w:tc>
          <w:tcPr>
            <w:tcW w:w="3357" w:type="dxa"/>
            <w:tcBorders>
              <w:top w:val="single" w:sz="18" w:space="0" w:color="auto"/>
              <w:bottom w:val="nil"/>
            </w:tcBorders>
          </w:tcPr>
          <w:p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Grade ou Emploi</w:t>
            </w:r>
            <w:r>
              <w:rPr>
                <w:rFonts w:ascii="Arial" w:hAnsi="Arial" w:cs="Arial"/>
                <w:b/>
                <w:smallCaps/>
                <w:sz w:val="18"/>
                <w:szCs w:val="18"/>
                <w:vertAlign w:val="subscript"/>
              </w:rPr>
              <w:t>(1)</w:t>
            </w:r>
          </w:p>
        </w:tc>
        <w:tc>
          <w:tcPr>
            <w:tcW w:w="1679" w:type="dxa"/>
            <w:tcBorders>
              <w:top w:val="single" w:sz="18" w:space="0" w:color="auto"/>
              <w:bottom w:val="nil"/>
            </w:tcBorders>
          </w:tcPr>
          <w:p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Quotité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(plein temps,</w:t>
            </w:r>
          </w:p>
        </w:tc>
        <w:tc>
          <w:tcPr>
            <w:tcW w:w="3497" w:type="dxa"/>
            <w:gridSpan w:val="3"/>
          </w:tcPr>
          <w:p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Durée</w:t>
            </w:r>
          </w:p>
        </w:tc>
      </w:tr>
      <w:tr>
        <w:trPr>
          <w:trHeight w:val="20"/>
          <w:jc w:val="center"/>
        </w:trPr>
        <w:tc>
          <w:tcPr>
            <w:tcW w:w="1570" w:type="dxa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du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au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Administration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Direction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mi-temps...)</w:t>
            </w:r>
          </w:p>
        </w:tc>
        <w:tc>
          <w:tcPr>
            <w:tcW w:w="1165" w:type="dxa"/>
            <w:tcBorders>
              <w:top w:val="nil"/>
              <w:bottom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Ans</w:t>
            </w:r>
          </w:p>
        </w:tc>
        <w:tc>
          <w:tcPr>
            <w:tcW w:w="1243" w:type="dxa"/>
            <w:tcBorders>
              <w:top w:val="nil"/>
              <w:bottom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Mois</w:t>
            </w:r>
          </w:p>
        </w:tc>
        <w:tc>
          <w:tcPr>
            <w:tcW w:w="1089" w:type="dxa"/>
            <w:tcBorders>
              <w:top w:val="nil"/>
              <w:bottom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Jour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hRule="exact" w:val="360"/>
          <w:jc w:val="center"/>
        </w:trPr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1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57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80"/>
          <w:jc w:val="center"/>
        </w:trPr>
        <w:tc>
          <w:tcPr>
            <w:tcW w:w="12379" w:type="dxa"/>
            <w:gridSpan w:val="7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TOTAL à la date de clôture des inscriptions : 6 mars 2025</w:t>
            </w:r>
          </w:p>
        </w:tc>
        <w:tc>
          <w:tcPr>
            <w:tcW w:w="11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</w:tbl>
    <w:p>
      <w:pPr>
        <w:tabs>
          <w:tab w:val="left" w:pos="567"/>
          <w:tab w:val="left" w:pos="709"/>
          <w:tab w:val="left" w:pos="7655"/>
          <w:tab w:val="left" w:pos="11482"/>
        </w:tabs>
        <w:jc w:val="left"/>
        <w:rPr>
          <w:rFonts w:ascii="Arial" w:hAnsi="Arial" w:cs="Arial"/>
          <w:b/>
          <w:smallCaps/>
          <w:sz w:val="18"/>
          <w:szCs w:val="18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Observations :</w:t>
      </w:r>
      <w:r>
        <w:rPr>
          <w:rFonts w:ascii="Arial" w:hAnsi="Arial" w:cs="Arial"/>
          <w:sz w:val="20"/>
        </w:rPr>
        <w:t xml:space="preserve"> Dans le cas de services accomplis auprès d’un établissement public, préciser le caractère de l’établissement (cocher la case correspondante) :</w:t>
      </w:r>
    </w:p>
    <w:p>
      <w:pPr>
        <w:rPr>
          <w:rFonts w:ascii="Arial" w:hAnsi="Arial" w:cs="Arial"/>
          <w:sz w:val="20"/>
        </w:rPr>
      </w:pPr>
    </w:p>
    <w:p>
      <w:pPr>
        <w:tabs>
          <w:tab w:val="left" w:pos="1418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administratif (EPA)          </w:t>
      </w:r>
      <w:r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scientifique culturel et professionnel (EPSCP)         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industriel et commercial (EPIC)           </w:t>
      </w:r>
      <w:r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autres : préciser :</w:t>
      </w:r>
    </w:p>
    <w:p>
      <w:pPr>
        <w:tabs>
          <w:tab w:val="left" w:pos="567"/>
          <w:tab w:val="left" w:pos="709"/>
          <w:tab w:val="left" w:pos="7655"/>
          <w:tab w:val="left" w:pos="11482"/>
        </w:tabs>
        <w:jc w:val="left"/>
        <w:rPr>
          <w:rFonts w:ascii="Arial" w:hAnsi="Arial" w:cs="Arial"/>
          <w:b/>
          <w:smallCaps/>
          <w:sz w:val="18"/>
          <w:szCs w:val="1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1"/>
        <w:gridCol w:w="7755"/>
      </w:tblGrid>
      <w:tr>
        <w:trPr>
          <w:jc w:val="center"/>
        </w:trPr>
        <w:tc>
          <w:tcPr>
            <w:tcW w:w="8121" w:type="dxa"/>
            <w:shd w:val="clear" w:color="auto" w:fill="auto"/>
          </w:tcPr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spacing w:before="120"/>
              <w:jc w:val="center"/>
              <w:rPr>
                <w:rFonts w:ascii="Arial" w:hAnsi="Arial" w:cs="Arial"/>
                <w:b/>
                <w:smallCaps/>
                <w:sz w:val="20"/>
                <w:u w:val="single"/>
              </w:rPr>
            </w:pPr>
            <w:r>
              <w:rPr>
                <w:rFonts w:ascii="Arial" w:hAnsi="Arial" w:cs="Arial"/>
                <w:b/>
                <w:smallCaps/>
                <w:sz w:val="20"/>
                <w:u w:val="single"/>
              </w:rPr>
              <w:t>service ou direction des ressources humaines</w:t>
            </w: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  <w:p>
            <w:pPr>
              <w:tabs>
                <w:tab w:val="left" w:pos="567"/>
                <w:tab w:val="left" w:pos="709"/>
                <w:tab w:val="left" w:leader="dot" w:pos="6804"/>
                <w:tab w:val="left" w:pos="7655"/>
                <w:tab w:val="left" w:pos="11482"/>
              </w:tabs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fait à</w:t>
            </w: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spacing w:before="12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le .............../.............../.................</w:t>
            </w: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spacing w:before="12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Par :</w:t>
            </w: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spacing w:before="12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signature :                                                               cachet (obligatoire)</w:t>
            </w: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7755" w:type="dxa"/>
            <w:shd w:val="clear" w:color="auto" w:fill="auto"/>
          </w:tcPr>
          <w:p>
            <w:pPr>
              <w:tabs>
                <w:tab w:val="left" w:leader="dot" w:pos="9072"/>
              </w:tabs>
              <w:spacing w:before="120"/>
              <w:jc w:val="center"/>
              <w:rPr>
                <w:rFonts w:ascii="Arial" w:hAnsi="Arial" w:cs="Arial"/>
                <w:b/>
                <w:smallCaps/>
                <w:sz w:val="20"/>
                <w:u w:val="single"/>
              </w:rPr>
            </w:pPr>
            <w:r>
              <w:rPr>
                <w:rFonts w:ascii="Arial" w:hAnsi="Arial" w:cs="Arial"/>
                <w:b/>
                <w:smallCaps/>
                <w:sz w:val="20"/>
                <w:u w:val="single"/>
              </w:rPr>
              <w:t>Visa du supérieur hiérarchique</w:t>
            </w:r>
          </w:p>
          <w:p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  <w:smallCaps/>
                <w:sz w:val="20"/>
                <w:u w:val="single"/>
              </w:rPr>
            </w:pPr>
          </w:p>
          <w:p>
            <w:pPr>
              <w:tabs>
                <w:tab w:val="left" w:leader="dot" w:pos="6804"/>
                <w:tab w:val="left" w:pos="7655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ab/>
            </w:r>
          </w:p>
          <w:p>
            <w:pPr>
              <w:tabs>
                <w:tab w:val="left" w:leader="dot" w:pos="6804"/>
                <w:tab w:val="left" w:pos="7655"/>
              </w:tabs>
              <w:spacing w:before="120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qualité</w:t>
            </w:r>
            <w:r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</w:rPr>
              <w:tab/>
            </w: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spacing w:before="12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 xml:space="preserve">fait à </w:t>
            </w: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spacing w:before="12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le ............../............./...............</w:t>
            </w:r>
          </w:p>
          <w:p>
            <w:pPr>
              <w:tabs>
                <w:tab w:val="left" w:leader="dot" w:pos="6804"/>
                <w:tab w:val="left" w:pos="7655"/>
              </w:tabs>
              <w:rPr>
                <w:rFonts w:ascii="Arial" w:hAnsi="Arial" w:cs="Arial"/>
                <w:sz w:val="20"/>
              </w:rPr>
            </w:pPr>
          </w:p>
          <w:p>
            <w:pPr>
              <w:tabs>
                <w:tab w:val="left" w:pos="4377"/>
                <w:tab w:val="left" w:leader="dot" w:pos="6804"/>
                <w:tab w:val="left" w:pos="765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signature :                                                                                    cachet du bureau/service</w:t>
            </w: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  <w:p>
            <w:pPr>
              <w:tabs>
                <w:tab w:val="left" w:pos="567"/>
                <w:tab w:val="left" w:pos="709"/>
                <w:tab w:val="left" w:pos="7655"/>
                <w:tab w:val="left" w:pos="11482"/>
              </w:tabs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</w:tbl>
    <w:p>
      <w:pPr>
        <w:tabs>
          <w:tab w:val="left" w:pos="2694"/>
          <w:tab w:val="left" w:pos="4536"/>
          <w:tab w:val="left" w:pos="6663"/>
          <w:tab w:val="left" w:pos="9072"/>
        </w:tabs>
        <w:ind w:left="142"/>
        <w:jc w:val="left"/>
        <w:rPr>
          <w:rFonts w:ascii="Arial" w:hAnsi="Arial" w:cs="Arial"/>
          <w:b/>
          <w:smallCaps/>
          <w:sz w:val="8"/>
          <w:szCs w:val="8"/>
          <w:vertAlign w:val="subscript"/>
        </w:rPr>
      </w:pPr>
    </w:p>
    <w:tbl>
      <w:tblPr>
        <w:tblW w:w="16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2"/>
        <w:gridCol w:w="2977"/>
        <w:gridCol w:w="3402"/>
        <w:gridCol w:w="2835"/>
        <w:gridCol w:w="3402"/>
      </w:tblGrid>
      <w:tr>
        <w:trPr>
          <w:jc w:val="center"/>
        </w:trPr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lev"/>
                <w:rFonts w:ascii="Arial" w:hAnsi="Arial" w:cs="Arial"/>
                <w:sz w:val="16"/>
                <w:szCs w:val="16"/>
              </w:rPr>
              <w:t>IRA de Bastia</w:t>
            </w:r>
            <w:r>
              <w:rPr>
                <w:rFonts w:ascii="Arial" w:hAnsi="Arial" w:cs="Arial"/>
                <w:sz w:val="16"/>
                <w:szCs w:val="16"/>
              </w:rPr>
              <w:t> (</w:t>
            </w:r>
            <w:hyperlink r:id="rId6" w:tgtFrame="_blank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www.ira-bastia.gouv.fr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) :</w:t>
            </w:r>
            <w:r>
              <w:rPr>
                <w:rFonts w:ascii="Arial" w:hAnsi="Arial" w:cs="Arial"/>
                <w:sz w:val="16"/>
                <w:szCs w:val="16"/>
              </w:rPr>
              <w:br/>
              <w:t>Service concours</w:t>
            </w:r>
            <w:r>
              <w:rPr>
                <w:rFonts w:ascii="Arial" w:hAnsi="Arial" w:cs="Arial"/>
                <w:sz w:val="16"/>
                <w:szCs w:val="16"/>
              </w:rPr>
              <w:br/>
              <w:t>Quai des Martyrs de la Libération - BP 317 - 20297 Bastia cedex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Tél. : </w:t>
            </w:r>
            <w:r>
              <w:rPr>
                <w:sz w:val="16"/>
                <w:szCs w:val="16"/>
              </w:rPr>
              <w:t>04 95 32 87 23</w:t>
            </w:r>
            <w:r>
              <w:rPr>
                <w:rFonts w:ascii="Arial" w:hAnsi="Arial" w:cs="Arial"/>
                <w:sz w:val="16"/>
                <w:szCs w:val="16"/>
              </w:rPr>
              <w:br/>
              <w:t>courriel : </w:t>
            </w:r>
            <w:hyperlink r:id="rId7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concours@ira-bastia.gouv.fr</w:t>
              </w:r>
            </w:hyperlink>
          </w:p>
        </w:tc>
        <w:tc>
          <w:tcPr>
            <w:tcW w:w="2977" w:type="dxa"/>
            <w:shd w:val="clear" w:color="auto" w:fill="auto"/>
          </w:tcPr>
          <w:p>
            <w:pPr>
              <w:numPr>
                <w:ilvl w:val="12"/>
                <w:numId w:val="0"/>
              </w:numPr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lev"/>
                <w:rFonts w:ascii="Arial" w:hAnsi="Arial" w:cs="Arial"/>
                <w:sz w:val="16"/>
                <w:szCs w:val="16"/>
              </w:rPr>
              <w:t>IRA de Lille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8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www.ira-lille.gouv.fr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) :</w:t>
            </w:r>
            <w:r>
              <w:rPr>
                <w:rFonts w:ascii="Arial" w:hAnsi="Arial" w:cs="Arial"/>
                <w:sz w:val="16"/>
                <w:szCs w:val="16"/>
              </w:rPr>
              <w:br/>
              <w:t>Service concours</w:t>
            </w:r>
            <w:r>
              <w:rPr>
                <w:rFonts w:ascii="Arial" w:hAnsi="Arial" w:cs="Arial"/>
                <w:sz w:val="16"/>
                <w:szCs w:val="16"/>
              </w:rPr>
              <w:br/>
              <w:t>49, rue Jean Jaurès - CS 80008 - 59040 Lille cedex</w:t>
            </w:r>
            <w:r>
              <w:rPr>
                <w:rFonts w:ascii="Arial" w:hAnsi="Arial" w:cs="Arial"/>
                <w:sz w:val="16"/>
                <w:szCs w:val="16"/>
              </w:rPr>
              <w:br/>
              <w:t>Tél. : 03 20 29 91 33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courriel : </w:t>
            </w:r>
            <w:hyperlink r:id="rId9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concours@ira-lille.gouv.fr</w:t>
              </w:r>
            </w:hyperlink>
          </w:p>
        </w:tc>
        <w:tc>
          <w:tcPr>
            <w:tcW w:w="3402" w:type="dxa"/>
            <w:shd w:val="clear" w:color="auto" w:fill="auto"/>
          </w:tcPr>
          <w:p>
            <w:pPr>
              <w:ind w:lef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lev"/>
                <w:rFonts w:ascii="Arial" w:hAnsi="Arial" w:cs="Arial"/>
                <w:sz w:val="16"/>
                <w:szCs w:val="16"/>
              </w:rPr>
              <w:t>IRA de Lyon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0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www.ira-lyon.gouv.fr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) :</w:t>
            </w:r>
            <w:r>
              <w:rPr>
                <w:rFonts w:ascii="Arial" w:hAnsi="Arial" w:cs="Arial"/>
                <w:sz w:val="16"/>
                <w:szCs w:val="16"/>
              </w:rPr>
              <w:br/>
              <w:t>Service concours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Parc de l'Europe Jean Monnet, </w:t>
            </w:r>
          </w:p>
          <w:p>
            <w:pPr>
              <w:ind w:lef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allée Buster Keaton - BP 72076</w:t>
            </w:r>
          </w:p>
          <w:p>
            <w:pPr>
              <w:ind w:lef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69616 Villeurbanne cedex</w:t>
            </w:r>
            <w:r>
              <w:rPr>
                <w:rFonts w:ascii="Arial" w:hAnsi="Arial" w:cs="Arial"/>
                <w:sz w:val="16"/>
                <w:szCs w:val="16"/>
              </w:rPr>
              <w:br/>
              <w:t>Tél. : 04 72 82 17 02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courriel : </w:t>
            </w:r>
            <w:hyperlink r:id="rId11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concours@ira-lyon.gouv.fr</w:t>
              </w:r>
            </w:hyperlink>
          </w:p>
        </w:tc>
        <w:tc>
          <w:tcPr>
            <w:tcW w:w="2835" w:type="dxa"/>
            <w:shd w:val="clear" w:color="auto" w:fill="auto"/>
          </w:tcPr>
          <w:p>
            <w:pPr>
              <w:ind w:right="-1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lev"/>
                <w:rFonts w:ascii="Arial" w:hAnsi="Arial" w:cs="Arial"/>
                <w:sz w:val="16"/>
                <w:szCs w:val="16"/>
              </w:rPr>
              <w:t>IRA de Metz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2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www.ira-metz.gouv.fr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  <w:t>Service concours</w:t>
            </w:r>
            <w:r>
              <w:rPr>
                <w:rFonts w:ascii="Arial" w:hAnsi="Arial" w:cs="Arial"/>
                <w:sz w:val="16"/>
                <w:szCs w:val="16"/>
              </w:rPr>
              <w:br/>
              <w:t>15, avenue de Lyon - CS 85822 - 57078 Metz cedex 3</w:t>
            </w:r>
            <w:r>
              <w:rPr>
                <w:rFonts w:ascii="Arial" w:hAnsi="Arial" w:cs="Arial"/>
                <w:sz w:val="16"/>
                <w:szCs w:val="16"/>
              </w:rPr>
              <w:br/>
              <w:t>Tél. : 03 87 75 17 01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courriel : </w:t>
            </w:r>
            <w:hyperlink r:id="rId13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concours@ira-metz.gouv.fr</w:t>
              </w:r>
            </w:hyperlink>
          </w:p>
        </w:tc>
        <w:tc>
          <w:tcPr>
            <w:tcW w:w="3402" w:type="dxa"/>
            <w:shd w:val="clear" w:color="auto" w:fill="auto"/>
          </w:tcPr>
          <w:p>
            <w:pPr>
              <w:ind w:lef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lev"/>
                <w:rFonts w:ascii="Arial" w:hAnsi="Arial" w:cs="Arial"/>
                <w:sz w:val="16"/>
                <w:szCs w:val="16"/>
              </w:rPr>
              <w:t>IRA de Nantes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4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www.ira-nantes.gouv.fr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) :</w:t>
            </w:r>
            <w:r>
              <w:rPr>
                <w:rFonts w:ascii="Arial" w:hAnsi="Arial" w:cs="Arial"/>
                <w:sz w:val="16"/>
                <w:szCs w:val="16"/>
              </w:rPr>
              <w:br/>
              <w:t>Service concours</w:t>
            </w:r>
            <w:r>
              <w:rPr>
                <w:rFonts w:ascii="Arial" w:hAnsi="Arial" w:cs="Arial"/>
                <w:sz w:val="16"/>
                <w:szCs w:val="16"/>
              </w:rPr>
              <w:br/>
              <w:t>1, rue de la Bourgeonnière - BP 82234</w:t>
            </w:r>
          </w:p>
          <w:p>
            <w:pPr>
              <w:ind w:lef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44322 Nantes cedex 03</w:t>
            </w:r>
            <w:r>
              <w:rPr>
                <w:rFonts w:ascii="Arial" w:hAnsi="Arial" w:cs="Arial"/>
                <w:sz w:val="16"/>
                <w:szCs w:val="16"/>
              </w:rPr>
              <w:br/>
              <w:t>Tél. : 02 51 86 05 51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courriel : </w:t>
            </w:r>
            <w:hyperlink r:id="rId15" w:history="1">
              <w:r>
                <w:rPr>
                  <w:rStyle w:val="Lienhypertexte"/>
                  <w:rFonts w:ascii="Arial" w:hAnsi="Arial" w:cs="Arial"/>
                  <w:sz w:val="16"/>
                  <w:szCs w:val="16"/>
                </w:rPr>
                <w:t>concours@ira-nantes.gouv.fr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>
      <w:pPr>
        <w:tabs>
          <w:tab w:val="left" w:pos="567"/>
          <w:tab w:val="left" w:pos="2694"/>
          <w:tab w:val="left" w:pos="4536"/>
          <w:tab w:val="left" w:pos="6663"/>
          <w:tab w:val="left" w:pos="9072"/>
        </w:tabs>
        <w:jc w:val="left"/>
        <w:rPr>
          <w:b/>
          <w:smallCaps/>
          <w:sz w:val="20"/>
          <w:vertAlign w:val="subscript"/>
        </w:rPr>
      </w:pPr>
      <w:r>
        <w:rPr>
          <w:rFonts w:ascii="Arial" w:hAnsi="Arial" w:cs="Arial"/>
          <w:b/>
          <w:smallCaps/>
          <w:sz w:val="20"/>
          <w:vertAlign w:val="subscript"/>
        </w:rPr>
        <w:t xml:space="preserve"> (1)</w:t>
      </w:r>
      <w:r>
        <w:rPr>
          <w:b/>
          <w:smallCaps/>
          <w:sz w:val="20"/>
          <w:vertAlign w:val="subscript"/>
        </w:rPr>
        <w:t xml:space="preserve"> </w:t>
      </w:r>
      <w:r>
        <w:rPr>
          <w:b/>
          <w:smallCaps/>
          <w:szCs w:val="22"/>
          <w:vertAlign w:val="subscript"/>
        </w:rPr>
        <w:t>merci de ne pas utiliser de sigle ou d’abréviation</w:t>
      </w:r>
      <w:r>
        <w:rPr>
          <w:b/>
          <w:smallCaps/>
          <w:sz w:val="20"/>
          <w:vertAlign w:val="subscript"/>
        </w:rPr>
        <w:t xml:space="preserve"> </w:t>
      </w:r>
    </w:p>
    <w:sectPr>
      <w:type w:val="continuous"/>
      <w:pgSz w:w="16840" w:h="11907" w:orient="landscape" w:code="9"/>
      <w:pgMar w:top="357" w:right="369" w:bottom="357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A93DCF"/>
    <w:multiLevelType w:val="hybridMultilevel"/>
    <w:tmpl w:val="E5F478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D039E-E739-48D3-B69E-2432CF57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-lille.gouv.fr" TargetMode="External"/><Relationship Id="rId13" Type="http://schemas.openxmlformats.org/officeDocument/2006/relationships/hyperlink" Target="mailto:concours@ira-metz.gouv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oncours.bastia@ira-bastia.fr" TargetMode="External"/><Relationship Id="rId12" Type="http://schemas.openxmlformats.org/officeDocument/2006/relationships/hyperlink" Target="http://www.ira-metz.gouv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ra-bastia.fr/" TargetMode="External"/><Relationship Id="rId11" Type="http://schemas.openxmlformats.org/officeDocument/2006/relationships/hyperlink" Target="mailto:concours@ira-lyon.gouv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cours@ira-nantes.gouv.fr" TargetMode="External"/><Relationship Id="rId10" Type="http://schemas.openxmlformats.org/officeDocument/2006/relationships/hyperlink" Target="http://www.ira-lyon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ours@ira-lille.gouv.fr" TargetMode="External"/><Relationship Id="rId14" Type="http://schemas.openxmlformats.org/officeDocument/2006/relationships/hyperlink" Target="http://www.ira-nantes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6796-58BE-488A-9E4E-4C9E51DD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554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ÉTAT DES SERVICES ACCOMPLIS</vt:lpstr>
    </vt:vector>
  </TitlesOfParts>
  <Company>DGAFP</Company>
  <LinksUpToDate>false</LinksUpToDate>
  <CharactersWithSpaces>4883</CharactersWithSpaces>
  <SharedDoc>false</SharedDoc>
  <HLinks>
    <vt:vector size="60" baseType="variant">
      <vt:variant>
        <vt:i4>4522108</vt:i4>
      </vt:variant>
      <vt:variant>
        <vt:i4>61</vt:i4>
      </vt:variant>
      <vt:variant>
        <vt:i4>0</vt:i4>
      </vt:variant>
      <vt:variant>
        <vt:i4>5</vt:i4>
      </vt:variant>
      <vt:variant>
        <vt:lpwstr>mailto:concours@ira-nantes.gouv.fr</vt:lpwstr>
      </vt:variant>
      <vt:variant>
        <vt:lpwstr/>
      </vt:variant>
      <vt:variant>
        <vt:i4>3670055</vt:i4>
      </vt:variant>
      <vt:variant>
        <vt:i4>58</vt:i4>
      </vt:variant>
      <vt:variant>
        <vt:i4>0</vt:i4>
      </vt:variant>
      <vt:variant>
        <vt:i4>5</vt:i4>
      </vt:variant>
      <vt:variant>
        <vt:lpwstr>http://www.ira-nantes.gouv.fr/</vt:lpwstr>
      </vt:variant>
      <vt:variant>
        <vt:lpwstr/>
      </vt:variant>
      <vt:variant>
        <vt:i4>3932160</vt:i4>
      </vt:variant>
      <vt:variant>
        <vt:i4>55</vt:i4>
      </vt:variant>
      <vt:variant>
        <vt:i4>0</vt:i4>
      </vt:variant>
      <vt:variant>
        <vt:i4>5</vt:i4>
      </vt:variant>
      <vt:variant>
        <vt:lpwstr>mailto:concours@ira-metz.gouv.fr</vt:lpwstr>
      </vt:variant>
      <vt:variant>
        <vt:lpwstr/>
      </vt:variant>
      <vt:variant>
        <vt:i4>4456542</vt:i4>
      </vt:variant>
      <vt:variant>
        <vt:i4>52</vt:i4>
      </vt:variant>
      <vt:variant>
        <vt:i4>0</vt:i4>
      </vt:variant>
      <vt:variant>
        <vt:i4>5</vt:i4>
      </vt:variant>
      <vt:variant>
        <vt:lpwstr>http://www.ira-metz.gouv.fr/</vt:lpwstr>
      </vt:variant>
      <vt:variant>
        <vt:lpwstr/>
      </vt:variant>
      <vt:variant>
        <vt:i4>3407898</vt:i4>
      </vt:variant>
      <vt:variant>
        <vt:i4>49</vt:i4>
      </vt:variant>
      <vt:variant>
        <vt:i4>0</vt:i4>
      </vt:variant>
      <vt:variant>
        <vt:i4>5</vt:i4>
      </vt:variant>
      <vt:variant>
        <vt:lpwstr>mailto:concours@ira-lyon.gouv.fr</vt:lpwstr>
      </vt:variant>
      <vt:variant>
        <vt:lpwstr/>
      </vt:variant>
      <vt:variant>
        <vt:i4>6160470</vt:i4>
      </vt:variant>
      <vt:variant>
        <vt:i4>46</vt:i4>
      </vt:variant>
      <vt:variant>
        <vt:i4>0</vt:i4>
      </vt:variant>
      <vt:variant>
        <vt:i4>5</vt:i4>
      </vt:variant>
      <vt:variant>
        <vt:lpwstr>http://www.ira-lyon.gouv.fr/</vt:lpwstr>
      </vt:variant>
      <vt:variant>
        <vt:lpwstr/>
      </vt:variant>
      <vt:variant>
        <vt:i4>3735569</vt:i4>
      </vt:variant>
      <vt:variant>
        <vt:i4>43</vt:i4>
      </vt:variant>
      <vt:variant>
        <vt:i4>0</vt:i4>
      </vt:variant>
      <vt:variant>
        <vt:i4>5</vt:i4>
      </vt:variant>
      <vt:variant>
        <vt:lpwstr>mailto:concours@ira-lille.gouv.fr</vt:lpwstr>
      </vt:variant>
      <vt:variant>
        <vt:lpwstr/>
      </vt:variant>
      <vt:variant>
        <vt:i4>524379</vt:i4>
      </vt:variant>
      <vt:variant>
        <vt:i4>40</vt:i4>
      </vt:variant>
      <vt:variant>
        <vt:i4>0</vt:i4>
      </vt:variant>
      <vt:variant>
        <vt:i4>5</vt:i4>
      </vt:variant>
      <vt:variant>
        <vt:lpwstr>http://www.ira-lille.gouv.fr/</vt:lpwstr>
      </vt:variant>
      <vt:variant>
        <vt:lpwstr/>
      </vt:variant>
      <vt:variant>
        <vt:i4>262197</vt:i4>
      </vt:variant>
      <vt:variant>
        <vt:i4>37</vt:i4>
      </vt:variant>
      <vt:variant>
        <vt:i4>0</vt:i4>
      </vt:variant>
      <vt:variant>
        <vt:i4>5</vt:i4>
      </vt:variant>
      <vt:variant>
        <vt:lpwstr>mailto:concours.bastia@ira-bastia.fr</vt:lpwstr>
      </vt:variant>
      <vt:variant>
        <vt:lpwstr/>
      </vt:variant>
      <vt:variant>
        <vt:i4>458781</vt:i4>
      </vt:variant>
      <vt:variant>
        <vt:i4>34</vt:i4>
      </vt:variant>
      <vt:variant>
        <vt:i4>0</vt:i4>
      </vt:variant>
      <vt:variant>
        <vt:i4>5</vt:i4>
      </vt:variant>
      <vt:variant>
        <vt:lpwstr>http://www.ira-bastia.fr/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ÉTAT DES SERVICES ACCOMPLIS</dc:title>
  <dc:subject/>
  <dc:creator>Bernadette GESTIN</dc:creator>
  <cp:keywords/>
  <cp:lastModifiedBy>CORRIAS Isabelle</cp:lastModifiedBy>
  <cp:revision>14</cp:revision>
  <cp:lastPrinted>2018-10-22T10:31:00Z</cp:lastPrinted>
  <dcterms:created xsi:type="dcterms:W3CDTF">2020-05-28T22:01:00Z</dcterms:created>
  <dcterms:modified xsi:type="dcterms:W3CDTF">2025-01-31T16:53:00Z</dcterms:modified>
</cp:coreProperties>
</file>